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E5D" w:rsidRPr="00B41E5D" w:rsidRDefault="00B41E5D" w:rsidP="00B41E5D">
      <w:pPr>
        <w:spacing w:before="140" w:after="140" w:line="240" w:lineRule="auto"/>
        <w:outlineLvl w:val="1"/>
        <w:rPr>
          <w:rFonts w:ascii="Verdana" w:eastAsia="Times New Roman" w:hAnsi="Verdana" w:cs="Times New Roman"/>
          <w:b/>
          <w:bCs/>
          <w:color w:val="970000"/>
          <w:sz w:val="28"/>
          <w:szCs w:val="28"/>
          <w:lang w:eastAsia="ru-RU"/>
        </w:rPr>
      </w:pPr>
      <w:r w:rsidRPr="00B41E5D">
        <w:rPr>
          <w:rFonts w:ascii="Verdana" w:eastAsia="Times New Roman" w:hAnsi="Verdana" w:cs="Times New Roman"/>
          <w:b/>
          <w:bCs/>
          <w:color w:val="970000"/>
          <w:sz w:val="28"/>
          <w:szCs w:val="28"/>
          <w:lang w:eastAsia="ru-RU"/>
        </w:rPr>
        <w:t>Предоплата выдана в 2018 году, доплата 2% НДС в 2018 году, покупка в 2019 году</w:t>
      </w:r>
    </w:p>
    <w:p w:rsidR="00B41E5D" w:rsidRPr="006D7DC5" w:rsidRDefault="00B41E5D" w:rsidP="00B41E5D">
      <w:pPr>
        <w:spacing w:before="140" w:after="140" w:line="240" w:lineRule="auto"/>
        <w:outlineLvl w:val="1"/>
        <w:rPr>
          <w:rFonts w:ascii="Verdana" w:eastAsia="Times New Roman" w:hAnsi="Verdana" w:cs="Times New Roman"/>
          <w:bCs/>
          <w:lang w:eastAsia="ru-RU"/>
        </w:rPr>
      </w:pPr>
      <w:bookmarkStart w:id="0" w:name="nachalo0"/>
      <w:bookmarkEnd w:id="0"/>
      <w:r w:rsidRPr="008D6B76">
        <w:rPr>
          <w:rFonts w:ascii="Verdana" w:eastAsia="Times New Roman" w:hAnsi="Verdana" w:cs="Times New Roman"/>
          <w:bCs/>
          <w:lang w:eastAsia="ru-RU"/>
        </w:rPr>
        <w:t>(</w:t>
      </w:r>
      <w:r>
        <w:rPr>
          <w:rFonts w:ascii="Verdana" w:eastAsia="Times New Roman" w:hAnsi="Verdana" w:cs="Times New Roman"/>
          <w:bCs/>
          <w:lang w:eastAsia="ru-RU"/>
        </w:rPr>
        <w:t>И</w:t>
      </w:r>
      <w:r w:rsidRPr="008D6B76">
        <w:rPr>
          <w:rFonts w:ascii="Verdana" w:eastAsia="Times New Roman" w:hAnsi="Verdana" w:cs="Times New Roman"/>
          <w:bCs/>
          <w:lang w:eastAsia="ru-RU"/>
        </w:rPr>
        <w:t>нформация взята из системы 1С</w:t>
      </w:r>
      <w:proofErr w:type="gramStart"/>
      <w:r w:rsidRPr="008D6B76">
        <w:rPr>
          <w:rFonts w:ascii="Verdana" w:eastAsia="Times New Roman" w:hAnsi="Verdana" w:cs="Times New Roman"/>
          <w:bCs/>
          <w:lang w:eastAsia="ru-RU"/>
        </w:rPr>
        <w:t>:И</w:t>
      </w:r>
      <w:proofErr w:type="gramEnd"/>
      <w:r w:rsidRPr="008D6B76">
        <w:rPr>
          <w:rFonts w:ascii="Verdana" w:eastAsia="Times New Roman" w:hAnsi="Verdana" w:cs="Times New Roman"/>
          <w:bCs/>
          <w:lang w:eastAsia="ru-RU"/>
        </w:rPr>
        <w:t>ТС</w:t>
      </w:r>
      <w:r>
        <w:rPr>
          <w:rFonts w:ascii="Verdana" w:eastAsia="Times New Roman" w:hAnsi="Verdana" w:cs="Times New Roman"/>
          <w:bCs/>
          <w:lang w:eastAsia="ru-RU"/>
        </w:rPr>
        <w:t>. Рассматривается 1С</w:t>
      </w:r>
      <w:proofErr w:type="gramStart"/>
      <w:r>
        <w:rPr>
          <w:rFonts w:ascii="Verdana" w:eastAsia="Times New Roman" w:hAnsi="Verdana" w:cs="Times New Roman"/>
          <w:bCs/>
          <w:lang w:eastAsia="ru-RU"/>
        </w:rPr>
        <w:t>:Б</w:t>
      </w:r>
      <w:proofErr w:type="gramEnd"/>
      <w:r>
        <w:rPr>
          <w:rFonts w:ascii="Verdana" w:eastAsia="Times New Roman" w:hAnsi="Verdana" w:cs="Times New Roman"/>
          <w:bCs/>
          <w:lang w:eastAsia="ru-RU"/>
        </w:rPr>
        <w:t>ухгалтерия предприятия ред.3</w:t>
      </w:r>
      <w:r w:rsidRPr="008D6B76">
        <w:rPr>
          <w:rFonts w:ascii="Verdana" w:eastAsia="Times New Roman" w:hAnsi="Verdana" w:cs="Times New Roman"/>
          <w:bCs/>
          <w:lang w:eastAsia="ru-RU"/>
        </w:rPr>
        <w:t>)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Пример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2018 году организация ООО "Одежда и обувь" (покупатель) заключила с организацией ООО "Торговый дом" (продавец) договор поставки товаров на условиях полной предварительной оплаты.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16 ноября 2018 года покупатель получил от продавца счет на оплату.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20 ноября 2018 года покупатель перечислил продавцу предварительную оплату в размере 177 000,00 руб. (в </w:t>
      </w:r>
      <w:proofErr w:type="spell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т.ч</w:t>
      </w:r>
      <w:proofErr w:type="spell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 НДС 18% - 27 000,00 руб.).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20 декабря 2018 года в связи с переносом сроков поставки товаров на 2019 год продавец и покупатель заключили дополнительное соглашение к договору, согласно которому стоимость товаров стала составлять 180 000,00 руб. (в том числе НДС 20% - 30 000,00 руб.).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24 декабря 2018 года покупатель перечислил продавцу доплату 2% НДС в размере 3 000,00 руб.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15 февраля 2019 года покупатель приобрел товары.</w:t>
      </w:r>
    </w:p>
    <w:tbl>
      <w:tblPr>
        <w:tblW w:w="5000" w:type="pct"/>
        <w:tblBorders>
          <w:top w:val="single" w:sz="6" w:space="0" w:color="C3B9B9"/>
          <w:left w:val="single" w:sz="6" w:space="0" w:color="C3B9B9"/>
          <w:bottom w:val="single" w:sz="6" w:space="0" w:color="C3B9B9"/>
          <w:right w:val="single" w:sz="6" w:space="0" w:color="C3B9B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1089"/>
        <w:gridCol w:w="3572"/>
        <w:gridCol w:w="781"/>
        <w:gridCol w:w="781"/>
        <w:gridCol w:w="1341"/>
        <w:gridCol w:w="2176"/>
        <w:gridCol w:w="2420"/>
        <w:gridCol w:w="2856"/>
      </w:tblGrid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B41E5D" w:rsidRPr="00B41E5D" w:rsidRDefault="00B41E5D" w:rsidP="00B41E5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bookmarkStart w:id="1" w:name="primer"/>
            <w:bookmarkEnd w:id="1"/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B41E5D" w:rsidRPr="00B41E5D" w:rsidRDefault="00B41E5D" w:rsidP="00B41E5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Дата</w:t>
            </w:r>
          </w:p>
        </w:tc>
        <w:tc>
          <w:tcPr>
            <w:tcW w:w="13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B41E5D" w:rsidRPr="00B41E5D" w:rsidRDefault="00B41E5D" w:rsidP="00B41E5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Операция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B41E5D" w:rsidRPr="00B41E5D" w:rsidRDefault="00B41E5D" w:rsidP="00B41E5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proofErr w:type="spellStart"/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Дт</w:t>
            </w:r>
            <w:proofErr w:type="spellEnd"/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B41E5D" w:rsidRPr="00B41E5D" w:rsidRDefault="00B41E5D" w:rsidP="00B41E5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proofErr w:type="spellStart"/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Кт</w:t>
            </w:r>
            <w:proofErr w:type="spellEnd"/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B41E5D" w:rsidRPr="00B41E5D" w:rsidRDefault="00B41E5D" w:rsidP="00B41E5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Сумма</w:t>
            </w:r>
          </w:p>
        </w:tc>
        <w:tc>
          <w:tcPr>
            <w:tcW w:w="81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B41E5D" w:rsidRPr="00B41E5D" w:rsidRDefault="00B41E5D" w:rsidP="00B41E5D">
            <w:pPr>
              <w:spacing w:before="60" w:after="6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Документ 1С</w:t>
            </w:r>
          </w:p>
          <w:p w:rsidR="00B41E5D" w:rsidRPr="00B41E5D" w:rsidRDefault="00B41E5D" w:rsidP="00B41E5D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Создать на основании</w:t>
            </w:r>
          </w:p>
        </w:tc>
        <w:tc>
          <w:tcPr>
            <w:tcW w:w="72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Регистр</w:t>
            </w:r>
          </w:p>
          <w:p w:rsidR="00B41E5D" w:rsidRPr="00B41E5D" w:rsidRDefault="00B41E5D" w:rsidP="00B41E5D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512AAC9A" wp14:editId="6D2C642A">
                  <wp:extent cx="152400" cy="152400"/>
                  <wp:effectExtent l="0" t="0" r="0" b="0"/>
                  <wp:docPr id="22" name="Рисунок 22" descr="https://its.1c.ru/db/content/accnds/src/_pictures/00%20%D0%BE%D0%B1%D1%89%D0%B8%D0%B5%20%D0%BA%D0%B0%D1%80%D1%82%D0%B8%D0%BD%D0%BA%D0%B8/%D1%80%D0%B5%D0%B3%D0%B8%D1%81%D1%82%D1%80%D0%BF%D0%BB%D1%8E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ts.1c.ru/db/content/accnds/src/_pictures/00%20%D0%BE%D0%B1%D1%89%D0%B8%D0%B5%20%D0%BA%D0%B0%D1%80%D1%82%D0%B8%D0%BD%D0%BA%D0%B8/%D1%80%D0%B5%D0%B3%D0%B8%D1%81%D1%82%D1%80%D0%BF%D0%BB%D1%8E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Приход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5B0B7F64" wp14:editId="6322FAF7">
                  <wp:extent cx="152400" cy="152400"/>
                  <wp:effectExtent l="0" t="0" r="0" b="0"/>
                  <wp:docPr id="21" name="Рисунок 21" descr="https://its.1c.ru/db/content/accnds/src/_pictures/00%20%D0%BE%D0%B1%D1%89%D0%B8%D0%B5%20%D0%BA%D0%B0%D1%80%D1%82%D0%B8%D0%BD%D0%BA%D0%B8/%D1%80%D0%B5%D0%B3%D0%B8%D1%81%D1%82%D1%80%D0%BC%D0%B8%D0%BD%D1%83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ts.1c.ru/db/content/accnds/src/_pictures/00%20%D0%BE%D0%B1%D1%89%D0%B8%D0%B5%20%D0%BA%D0%B0%D1%80%D1%82%D0%B8%D0%BD%D0%BA%D0%B8/%D1%80%D0%B5%D0%B3%D0%B8%D1%81%D1%82%D1%80%D0%BC%D0%B8%D0%BD%D1%83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Расход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5002B530" wp14:editId="12EDDC04">
                  <wp:extent cx="152400" cy="152400"/>
                  <wp:effectExtent l="0" t="0" r="0" b="0"/>
                  <wp:docPr id="20" name="Рисунок 20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Запись</w:t>
            </w:r>
          </w:p>
        </w:tc>
        <w:tc>
          <w:tcPr>
            <w:tcW w:w="93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shd w:val="clear" w:color="auto" w:fill="FDF2D0"/>
            <w:tcMar>
              <w:top w:w="40" w:type="dxa"/>
              <w:left w:w="40" w:type="dxa"/>
              <w:bottom w:w="40" w:type="dxa"/>
              <w:right w:w="120" w:type="dxa"/>
            </w:tcMar>
            <w:vAlign w:val="center"/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20"/>
                <w:szCs w:val="20"/>
                <w:lang w:eastAsia="ru-RU"/>
              </w:rPr>
              <w:t>Пакет документов</w:t>
            </w:r>
          </w:p>
          <w:p w:rsidR="00B41E5D" w:rsidRPr="00B41E5D" w:rsidRDefault="00B41E5D" w:rsidP="00B41E5D">
            <w:pPr>
              <w:spacing w:before="60" w:after="60" w:line="240" w:lineRule="auto"/>
              <w:ind w:left="140" w:right="140"/>
              <w:jc w:val="center"/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Входящий </w:t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4A1E364E" wp14:editId="041638AA">
                  <wp:extent cx="152400" cy="152400"/>
                  <wp:effectExtent l="0" t="0" r="0" b="0"/>
                  <wp:docPr id="19" name="Рисунок 19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Исходящий</w:t>
            </w:r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b/>
                <w:bCs/>
                <w:noProof/>
                <w:color w:val="664E04"/>
                <w:sz w:val="16"/>
                <w:szCs w:val="16"/>
                <w:lang w:eastAsia="ru-RU"/>
              </w:rPr>
              <w:drawing>
                <wp:inline distT="0" distB="0" distL="0" distR="0" wp14:anchorId="63887B91" wp14:editId="05F95128">
                  <wp:extent cx="152400" cy="152400"/>
                  <wp:effectExtent l="0" t="0" r="0" b="0"/>
                  <wp:docPr id="18" name="Рисунок 18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b/>
                <w:bCs/>
                <w:color w:val="664E04"/>
                <w:sz w:val="16"/>
                <w:szCs w:val="16"/>
                <w:lang w:eastAsia="ru-RU"/>
              </w:rPr>
              <w:t> Внутренний</w:t>
            </w:r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1" w:anchor="r1" w:history="1">
              <w:r w:rsidRPr="00B41E5D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Получение счета на оплату от поставщика</w:t>
              </w:r>
            </w:hyperlink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16.11.18</w:t>
            </w:r>
          </w:p>
        </w:tc>
        <w:tc>
          <w:tcPr>
            <w:tcW w:w="13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Отражение счета на оплату от поставщика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81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2" w:anchor="op1.1" w:history="1">
              <w:r w:rsidRPr="00B41E5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 от поставщика</w:t>
              </w:r>
            </w:hyperlink>
          </w:p>
        </w:tc>
        <w:tc>
          <w:tcPr>
            <w:tcW w:w="72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3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Счет от поставщика</w:t>
            </w:r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3" w:anchor="r2" w:history="1">
              <w:r w:rsidRPr="00B41E5D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Оплата поставщику</w:t>
              </w:r>
            </w:hyperlink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3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платежного поручения на предварительную оплату поставщику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81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4" w:anchor="op2.1" w:history="1">
              <w:r w:rsidRPr="00B41E5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Платежное поручение</w:t>
              </w:r>
            </w:hyperlink>
          </w:p>
          <w:p w:rsidR="00B41E5D" w:rsidRPr="00B41E5D" w:rsidRDefault="00B41E5D" w:rsidP="00B41E5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от поставщика</w:t>
            </w:r>
          </w:p>
        </w:tc>
        <w:tc>
          <w:tcPr>
            <w:tcW w:w="72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3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AB1916" wp14:editId="66EE4B9D">
                  <wp:extent cx="152400" cy="152400"/>
                  <wp:effectExtent l="0" t="0" r="0" b="0"/>
                  <wp:docPr id="17" name="Рисунок 17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Платежное поручение</w:t>
            </w:r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3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Регистрация предварительной оплаты поставщику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177 000,00</w:t>
            </w:r>
          </w:p>
        </w:tc>
        <w:tc>
          <w:tcPr>
            <w:tcW w:w="81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5" w:anchor="op2.2" w:history="1">
              <w:r w:rsidRPr="00B41E5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Списание с расчетного счета</w:t>
              </w:r>
            </w:hyperlink>
          </w:p>
          <w:p w:rsidR="00B41E5D" w:rsidRPr="00B41E5D" w:rsidRDefault="00B41E5D" w:rsidP="00B41E5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Платежное поручение</w:t>
            </w:r>
          </w:p>
        </w:tc>
        <w:tc>
          <w:tcPr>
            <w:tcW w:w="72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3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D7B215" wp14:editId="13D7A6A0">
                  <wp:extent cx="152400" cy="152400"/>
                  <wp:effectExtent l="0" t="0" r="0" b="0"/>
                  <wp:docPr id="16" name="Рисунок 16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Банковская выписка</w:t>
            </w:r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20.11.18</w:t>
            </w:r>
          </w:p>
        </w:tc>
        <w:tc>
          <w:tcPr>
            <w:tcW w:w="13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Вычет НДС по перечисленной сумме предварительной оплаты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76.ВА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27 000,00</w:t>
            </w:r>
          </w:p>
        </w:tc>
        <w:tc>
          <w:tcPr>
            <w:tcW w:w="81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6" w:anchor="op2.3" w:history="1">
              <w:r w:rsidRPr="00B41E5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Счет-фактура полученный</w:t>
              </w:r>
            </w:hyperlink>
          </w:p>
          <w:p w:rsidR="00B41E5D" w:rsidRPr="00B41E5D" w:rsidRDefault="00B41E5D" w:rsidP="00B41E5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Списание с расчетного счета</w:t>
            </w:r>
          </w:p>
        </w:tc>
        <w:tc>
          <w:tcPr>
            <w:tcW w:w="72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1FF72E" wp14:editId="0C5A7C40">
                  <wp:extent cx="152400" cy="152400"/>
                  <wp:effectExtent l="0" t="0" r="0" b="0"/>
                  <wp:docPr id="15" name="Рисунок 15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Покупки</w:t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65D633E" wp14:editId="47B4F9A5">
                  <wp:extent cx="152400" cy="152400"/>
                  <wp:effectExtent l="0" t="0" r="0" b="0"/>
                  <wp:docPr id="14" name="Рисунок 14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3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</w:t>
            </w:r>
            <w:proofErr w:type="gramStart"/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Счет-фактура</w:t>
            </w:r>
            <w:proofErr w:type="gramEnd"/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полученный</w:t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DA0AA8" wp14:editId="3BD78F18">
                  <wp:extent cx="152400" cy="152400"/>
                  <wp:effectExtent l="0" t="0" r="0" b="0"/>
                  <wp:docPr id="13" name="Рисунок 13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покупок</w:t>
            </w:r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7" w:anchor="r3" w:history="1">
              <w:r w:rsidRPr="00B41E5D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Доплата поставщику 2% НДС</w:t>
              </w:r>
            </w:hyperlink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24.12.18</w:t>
            </w:r>
          </w:p>
        </w:tc>
        <w:tc>
          <w:tcPr>
            <w:tcW w:w="13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Составление платежного поручения на доплату НДС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3 000,00</w:t>
            </w:r>
          </w:p>
        </w:tc>
        <w:tc>
          <w:tcPr>
            <w:tcW w:w="81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8" w:anchor="op3.1" w:history="1">
              <w:r w:rsidRPr="00B41E5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Платежное поручение</w:t>
              </w:r>
            </w:hyperlink>
          </w:p>
          <w:p w:rsidR="00B41E5D" w:rsidRPr="00B41E5D" w:rsidRDefault="00B41E5D" w:rsidP="00B41E5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от поставщика</w:t>
            </w:r>
          </w:p>
        </w:tc>
        <w:tc>
          <w:tcPr>
            <w:tcW w:w="72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3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99712C" wp14:editId="34977C94">
                  <wp:extent cx="152400" cy="152400"/>
                  <wp:effectExtent l="0" t="0" r="0" b="0"/>
                  <wp:docPr id="12" name="Рисунок 12" descr="https://its.1c.ru/db/content/accnds/src/_pictures/00%20%D0%BE%D0%B1%D1%89%D0%B8%D0%B5%20%D0%BA%D0%B0%D1%80%D1%82%D0%B8%D0%BD%D0%BA%D0%B8/16%20%D0%B8%D1%81%D1%85%D0%BE%D0%B4%D1%8F%D1%89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ts.1c.ru/db/content/accnds/src/_pictures/00%20%D0%BE%D0%B1%D1%89%D0%B8%D0%B5%20%D0%BA%D0%B0%D1%80%D1%82%D0%B8%D0%BD%D0%BA%D0%B8/16%20%D0%B8%D1%81%D1%85%D0%BE%D0%B4%D1%8F%D1%89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Платежное поручение</w:t>
            </w:r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lastRenderedPageBreak/>
              <w:t>3.2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24.12.18</w:t>
            </w:r>
          </w:p>
        </w:tc>
        <w:tc>
          <w:tcPr>
            <w:tcW w:w="13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Регистрация доплаты поставщику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3 000,00</w:t>
            </w:r>
          </w:p>
        </w:tc>
        <w:tc>
          <w:tcPr>
            <w:tcW w:w="81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19" w:anchor="op3.2" w:history="1">
              <w:r w:rsidRPr="00B41E5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Списание с расчетного счета</w:t>
              </w:r>
            </w:hyperlink>
          </w:p>
          <w:p w:rsidR="00B41E5D" w:rsidRPr="00B41E5D" w:rsidRDefault="00B41E5D" w:rsidP="00B41E5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Платежное поручение</w:t>
            </w:r>
          </w:p>
        </w:tc>
        <w:tc>
          <w:tcPr>
            <w:tcW w:w="72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93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292FA35" wp14:editId="4B957ED2">
                  <wp:extent cx="152400" cy="152400"/>
                  <wp:effectExtent l="0" t="0" r="0" b="0"/>
                  <wp:docPr id="11" name="Рисунок 11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Банковская выписка</w:t>
            </w:r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24.12.18</w:t>
            </w:r>
          </w:p>
        </w:tc>
        <w:tc>
          <w:tcPr>
            <w:tcW w:w="13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Вычет НДС по перечисленной доплате поставщику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76.ВА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457,63</w:t>
            </w:r>
          </w:p>
        </w:tc>
        <w:tc>
          <w:tcPr>
            <w:tcW w:w="81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0" w:anchor="op3.3" w:history="1">
              <w:r w:rsidRPr="00B41E5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Корректировочный счет-фактура полученный</w:t>
              </w:r>
            </w:hyperlink>
          </w:p>
          <w:p w:rsidR="00B41E5D" w:rsidRPr="00B41E5D" w:rsidRDefault="00B41E5D" w:rsidP="00B41E5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Списание с расчетного счета</w:t>
            </w:r>
          </w:p>
        </w:tc>
        <w:tc>
          <w:tcPr>
            <w:tcW w:w="72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2F27A3" wp14:editId="491080E4">
                  <wp:extent cx="152400" cy="152400"/>
                  <wp:effectExtent l="0" t="0" r="0" b="0"/>
                  <wp:docPr id="10" name="Рисунок 10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Покупки</w:t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2D7B27" wp14:editId="00DA5639">
                  <wp:extent cx="152400" cy="152400"/>
                  <wp:effectExtent l="0" t="0" r="0" b="0"/>
                  <wp:docPr id="9" name="Рисунок 9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</w:p>
        </w:tc>
        <w:tc>
          <w:tcPr>
            <w:tcW w:w="93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 Корректировочный </w:t>
            </w:r>
            <w:proofErr w:type="gramStart"/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счет-фактура</w:t>
            </w:r>
            <w:proofErr w:type="gramEnd"/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 xml:space="preserve"> полученный</w:t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32A6E05" wp14:editId="1DCBA131">
                  <wp:extent cx="152400" cy="152400"/>
                  <wp:effectExtent l="0" t="0" r="0" b="0"/>
                  <wp:docPr id="8" name="Рисунок 8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покупок</w:t>
            </w:r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67" w:type="pct"/>
            <w:gridSpan w:val="8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1" w:anchor="r4" w:history="1">
              <w:r w:rsidRPr="00B41E5D">
                <w:rPr>
                  <w:rFonts w:ascii="Verdana" w:eastAsia="Times New Roman" w:hAnsi="Verdana" w:cs="Times New Roman"/>
                  <w:b/>
                  <w:bCs/>
                  <w:color w:val="DE5454"/>
                  <w:sz w:val="20"/>
                  <w:szCs w:val="20"/>
                  <w:u w:val="single"/>
                  <w:lang w:eastAsia="ru-RU"/>
                </w:rPr>
                <w:t>Поступление товаров</w:t>
              </w:r>
            </w:hyperlink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3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поступивших товаров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41.01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150 000,00</w:t>
            </w:r>
          </w:p>
        </w:tc>
        <w:tc>
          <w:tcPr>
            <w:tcW w:w="811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2" w:anchor="op4.1" w:history="1">
              <w:r w:rsidRPr="00B41E5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Поступление (акт, накладная)</w:t>
              </w:r>
            </w:hyperlink>
          </w:p>
          <w:p w:rsidR="00B41E5D" w:rsidRPr="00B41E5D" w:rsidRDefault="00B41E5D" w:rsidP="00B41E5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Счет от поставщика</w:t>
            </w:r>
          </w:p>
        </w:tc>
        <w:tc>
          <w:tcPr>
            <w:tcW w:w="72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7F39EE8" wp14:editId="4823F669">
                  <wp:extent cx="152400" cy="152400"/>
                  <wp:effectExtent l="0" t="0" r="0" b="0"/>
                  <wp:docPr id="7" name="Рисунок 7" descr="https://its.1c.ru/db/content/accnds/src/_pictures/00%20%D0%BE%D0%B1%D1%89%D0%B8%D0%B5%20%D0%BA%D0%B0%D1%80%D1%82%D0%B8%D0%BD%D0%BA%D0%B8/%D1%80%D0%B5%D0%B3%D0%B8%D1%81%D1%82%D1%80%D0%BF%D0%BB%D1%8E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ts.1c.ru/db/content/accnds/src/_pictures/00%20%D0%BE%D0%B1%D1%89%D0%B8%D0%B5%20%D0%BA%D0%B0%D1%80%D1%82%D0%B8%D0%BD%D0%BA%D0%B8/%D1%80%D0%B5%D0%B3%D0%B8%D1%81%D1%82%D1%80%D0%BF%D0%BB%D1%8E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предъявленный</w:t>
            </w:r>
          </w:p>
        </w:tc>
        <w:tc>
          <w:tcPr>
            <w:tcW w:w="936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Товарная накладная (или УПД)</w:t>
            </w:r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3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Учет входного НДС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19.03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60.01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30 000,00</w:t>
            </w:r>
          </w:p>
        </w:tc>
        <w:tc>
          <w:tcPr>
            <w:tcW w:w="811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3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Зачет предварительной оплаты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60.01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60.02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180 000,00</w:t>
            </w:r>
          </w:p>
        </w:tc>
        <w:tc>
          <w:tcPr>
            <w:tcW w:w="811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3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Регистрация поступившего счета-фактуры на товары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---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180 000,00</w:t>
            </w:r>
          </w:p>
        </w:tc>
        <w:tc>
          <w:tcPr>
            <w:tcW w:w="811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3" w:anchor="op4.4" w:history="1">
              <w:r w:rsidRPr="00B41E5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Счет-фактура полученный</w:t>
              </w:r>
            </w:hyperlink>
          </w:p>
          <w:p w:rsidR="00B41E5D" w:rsidRPr="00B41E5D" w:rsidRDefault="00B41E5D" w:rsidP="00B41E5D">
            <w:pPr>
              <w:spacing w:before="60" w:after="60" w:line="240" w:lineRule="auto"/>
              <w:ind w:left="140" w:right="14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Поступление (акт, накладная)</w:t>
            </w:r>
          </w:p>
        </w:tc>
        <w:tc>
          <w:tcPr>
            <w:tcW w:w="729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6B0E29A" wp14:editId="6AF1FA38">
                  <wp:extent cx="152400" cy="152400"/>
                  <wp:effectExtent l="0" t="0" r="0" b="0"/>
                  <wp:docPr id="6" name="Рисунок 6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Журнал учета счетов-фактур</w:t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193319" wp14:editId="41CA308E">
                  <wp:extent cx="152400" cy="152400"/>
                  <wp:effectExtent l="0" t="0" r="0" b="0"/>
                  <wp:docPr id="5" name="Рисунок 5" descr="https://its.1c.ru/db/content/accnds/src/_pictures/00%20%D0%BE%D0%B1%D1%89%D0%B8%D0%B5%20%D0%BA%D0%B0%D1%80%D1%82%D0%B8%D0%BD%D0%BA%D0%B8/%D1%80%D0%B5%D0%B3%D0%B8%D1%81%D1%82%D1%80%D0%BC%D0%B8%D0%BD%D1%83%D1%81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ts.1c.ru/db/content/accnds/src/_pictures/00%20%D0%BE%D0%B1%D1%89%D0%B8%D0%B5%20%D0%BA%D0%B0%D1%80%D1%82%D0%B8%D0%BD%D0%BA%D0%B8/%D1%80%D0%B5%D0%B3%D0%B8%D1%81%D1%82%D1%80%D0%BC%D0%B8%D0%BD%D1%83%D1%81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предъявленный</w:t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4B595B3" wp14:editId="453CACE6">
                  <wp:extent cx="152400" cy="152400"/>
                  <wp:effectExtent l="0" t="0" r="0" b="0"/>
                  <wp:docPr id="4" name="Рисунок 4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Покупки</w:t>
            </w:r>
          </w:p>
        </w:tc>
        <w:tc>
          <w:tcPr>
            <w:tcW w:w="936" w:type="pct"/>
            <w:vMerge w:val="restar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Счет-фактура полученный (или УПД)</w:t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3C1C839" wp14:editId="7C2B1649">
                  <wp:extent cx="152400" cy="152400"/>
                  <wp:effectExtent l="0" t="0" r="0" b="0"/>
                  <wp:docPr id="3" name="Рисунок 3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покупок</w:t>
            </w:r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3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Вычет входного НДС по поступившим товарам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19.03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30 000,00</w:t>
            </w:r>
          </w:p>
        </w:tc>
        <w:tc>
          <w:tcPr>
            <w:tcW w:w="811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29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pct"/>
            <w:vMerge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vAlign w:val="center"/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</w:p>
        </w:tc>
      </w:tr>
      <w:tr w:rsidR="00B41E5D" w:rsidRPr="00B41E5D" w:rsidTr="00B41E5D">
        <w:tc>
          <w:tcPr>
            <w:tcW w:w="133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28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15.02.19</w:t>
            </w:r>
          </w:p>
        </w:tc>
        <w:tc>
          <w:tcPr>
            <w:tcW w:w="134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Восстановление Н</w:t>
            </w:r>
            <w:proofErr w:type="gramStart"/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ДС с пр</w:t>
            </w:r>
            <w:proofErr w:type="gramEnd"/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едварительной оплаты и доплаты, зачтенных в счет оплаты поступивших товаров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76.ВА</w:t>
            </w:r>
          </w:p>
        </w:tc>
        <w:tc>
          <w:tcPr>
            <w:tcW w:w="204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68.02</w:t>
            </w:r>
          </w:p>
        </w:tc>
        <w:tc>
          <w:tcPr>
            <w:tcW w:w="350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27 457,63</w:t>
            </w:r>
          </w:p>
        </w:tc>
        <w:tc>
          <w:tcPr>
            <w:tcW w:w="811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hyperlink r:id="rId24" w:anchor="op4.6" w:history="1">
              <w:r w:rsidRPr="00B41E5D">
                <w:rPr>
                  <w:rFonts w:ascii="Verdana" w:eastAsia="Times New Roman" w:hAnsi="Verdana" w:cs="Times New Roman"/>
                  <w:color w:val="DE5454"/>
                  <w:sz w:val="20"/>
                  <w:szCs w:val="20"/>
                  <w:u w:val="single"/>
                  <w:lang w:eastAsia="ru-RU"/>
                </w:rPr>
                <w:t>Формирование записей книги продаж</w:t>
              </w:r>
            </w:hyperlink>
          </w:p>
        </w:tc>
        <w:tc>
          <w:tcPr>
            <w:tcW w:w="729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C02D7B9" wp14:editId="341A8895">
                  <wp:extent cx="152400" cy="152400"/>
                  <wp:effectExtent l="0" t="0" r="0" b="0"/>
                  <wp:docPr id="2" name="Рисунок 2" descr="https://its.1c.ru/db/content/accnds/src/_pictures/00%20%D0%BE%D0%B1%D1%89%D0%B8%D0%B5%20%D0%BA%D0%B0%D1%80%D1%82%D0%B8%D0%BD%D0%BA%D0%B8/%D1%80%D0%B5%D0%B3%D0%B8%D1%81%D1%82%D1%80%D0%B7%D0%B0%D0%BF%D0%B8%D1%81%D1%8C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ts.1c.ru/db/content/accnds/src/_pictures/00%20%D0%BE%D0%B1%D1%89%D0%B8%D0%B5%20%D0%BA%D0%B0%D1%80%D1%82%D0%B8%D0%BD%D0%BA%D0%B8/%D1%80%D0%B5%D0%B3%D0%B8%D1%81%D1%82%D1%80%D0%B7%D0%B0%D0%BF%D0%B8%D1%81%D1%8C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НДС Продажи</w:t>
            </w:r>
          </w:p>
        </w:tc>
        <w:tc>
          <w:tcPr>
            <w:tcW w:w="936" w:type="pct"/>
            <w:tcBorders>
              <w:top w:val="single" w:sz="6" w:space="0" w:color="C3B9B9"/>
              <w:left w:val="single" w:sz="6" w:space="0" w:color="C3B9B9"/>
              <w:bottom w:val="single" w:sz="6" w:space="0" w:color="C3B9B9"/>
              <w:right w:val="single" w:sz="6" w:space="0" w:color="C3B9B9"/>
            </w:tcBorders>
            <w:tcMar>
              <w:top w:w="40" w:type="dxa"/>
              <w:left w:w="60" w:type="dxa"/>
              <w:bottom w:w="40" w:type="dxa"/>
              <w:right w:w="120" w:type="dxa"/>
            </w:tcMar>
            <w:hideMark/>
          </w:tcPr>
          <w:p w:rsidR="00B41E5D" w:rsidRPr="00B41E5D" w:rsidRDefault="00B41E5D" w:rsidP="00B41E5D">
            <w:pPr>
              <w:spacing w:after="0" w:line="240" w:lineRule="auto"/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8F694B1" wp14:editId="26B33EF7">
                  <wp:extent cx="152400" cy="152400"/>
                  <wp:effectExtent l="0" t="0" r="0" b="0"/>
                  <wp:docPr id="1" name="Рисунок 1" descr="https://its.1c.ru/db/content/accnds/src/_pictures/00%20%D0%BE%D0%B1%D1%89%D0%B8%D0%B5%20%D0%BA%D0%B0%D1%80%D1%82%D0%B8%D0%BD%D0%BA%D0%B8/17%20%D0%B2%D0%BD%D1%83%D1%82%D1%80%D0%B5%D0%BD%D0%BD%D0%B8%D0%B9.png?_=1547135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ts.1c.ru/db/content/accnds/src/_pictures/00%20%D0%BE%D0%B1%D1%89%D0%B8%D0%B5%20%D0%BA%D0%B0%D1%80%D1%82%D0%B8%D0%BD%D0%BA%D0%B8/17%20%D0%B2%D0%BD%D1%83%D1%82%D1%80%D0%B5%D0%BD%D0%BD%D0%B8%D0%B9.png?_=1547135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1E5D">
              <w:rPr>
                <w:rFonts w:ascii="Verdana" w:eastAsia="Times New Roman" w:hAnsi="Verdana" w:cs="Times New Roman"/>
                <w:sz w:val="20"/>
                <w:szCs w:val="20"/>
                <w:lang w:eastAsia="ru-RU"/>
              </w:rPr>
              <w:t> Книга продаж</w:t>
            </w:r>
          </w:p>
        </w:tc>
      </w:tr>
    </w:tbl>
    <w:p w:rsidR="00B41E5D" w:rsidRDefault="00B41E5D" w:rsidP="00B41E5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2" w:name="r1"/>
      <w:bookmarkEnd w:id="2"/>
    </w:p>
    <w:p w:rsidR="00B41E5D" w:rsidRDefault="00B41E5D">
      <w:pP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br w:type="page"/>
      </w:r>
    </w:p>
    <w:p w:rsidR="00B41E5D" w:rsidRPr="00B41E5D" w:rsidRDefault="00B41E5D" w:rsidP="00B41E5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B41E5D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1. Получение счета на оплату от поставщика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3" w:name="op1.1"/>
      <w:bookmarkEnd w:id="3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1.1 "Отражение счета на оплату от поставщика" необходимо создать документ "Счет от поставщика" (раздел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 помощью кнопки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</w:t>
      </w:r>
      <w:proofErr w:type="gramEnd"/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оздать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(рис. 1).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4" w:name="ris1"/>
      <w:bookmarkEnd w:id="4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448175"/>
            <wp:effectExtent l="0" t="0" r="0" b="9525"/>
            <wp:docPr id="23" name="Рисунок 23" descr="D:\!с рабочего стола\Статьи\2019\01_2019\2002003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!с рабочего стола\Статьи\2019\01_2019\2002003_0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</w:t>
      </w:r>
    </w:p>
    <w:p w:rsidR="00B41E5D" w:rsidRDefault="00B41E5D">
      <w:pP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5" w:name="r2"/>
      <w:bookmarkEnd w:id="5"/>
      <w:r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br w:type="page"/>
      </w:r>
    </w:p>
    <w:p w:rsidR="00B41E5D" w:rsidRPr="00B41E5D" w:rsidRDefault="00B41E5D" w:rsidP="00B41E5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r w:rsidRPr="00B41E5D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2. Оплата поставщику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6" w:name="op2.1"/>
      <w:bookmarkEnd w:id="6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2.1 "Составление платежного поручения на предварительную оплату поставщику" необходимо создать документ "Платежное поручение" (раздел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 и касса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 помощью кнопки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</w:t>
      </w:r>
      <w:proofErr w:type="gramEnd"/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оздать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(рис. 2).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Создать документ "Поступление на расчетный счет"  можно на основании документа "Счет от поставщика" (</w:t>
      </w:r>
      <w:hyperlink r:id="rId26" w:anchor="ris1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086850" cy="5359822"/>
            <wp:effectExtent l="0" t="0" r="0" b="0"/>
            <wp:docPr id="24" name="Рисунок 24" descr="D:\!с рабочего стола\Статьи\2019\01_2019\2002003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!с рабочего стола\Статьи\2019\01_2019\2002003_0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535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7" w:name="op2.2"/>
      <w:bookmarkEnd w:id="7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документа "Платежное поручение" далее следует ввести документ "Списание с расчетного счета" (операция 2.2 "Регистрация предварительной оплаты поставщику") (рис. 2).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Если платежные поручения создаются в программе "Клиент-банк", то в программе "1С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:Б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ухгалтерия 8" создавать их необязательно. В 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этом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случае вводится только документ "Списание с расчетного счета", который формирует необходимые проводки. Документ "Списание с расчетного счета" можно создать вручную или на основании выгрузки из других внешних программ (например, "Клиент-банк").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8" w:name="ris3"/>
      <w:bookmarkEnd w:id="8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5629275"/>
            <wp:effectExtent l="0" t="0" r="0" b="9525"/>
            <wp:docPr id="25" name="Рисунок 25" descr="D:\!с рабочего стола\Статьи\2019\01_2019\2002003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!с рабочего стола\Статьи\2019\01_2019\2002003_0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3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"Списание с расчетного счета" будет сформирована бухгалтерская проводка (рис. 4):</w:t>
      </w:r>
    </w:p>
    <w:p w:rsidR="00B41E5D" w:rsidRPr="00B41E5D" w:rsidRDefault="00B41E5D" w:rsidP="00B41E5D">
      <w:pPr>
        <w:numPr>
          <w:ilvl w:val="0"/>
          <w:numId w:val="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60.02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51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перечисленной поставщику предварительной оплаты в размере 177 000,00 руб.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9" w:name="ris4"/>
      <w:bookmarkEnd w:id="9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3124200"/>
            <wp:effectExtent l="0" t="0" r="0" b="0"/>
            <wp:docPr id="26" name="Рисунок 26" descr="D:\!с рабочего стола\Статьи\2019\01_2019\2002003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!с рабочего стола\Статьи\2019\01_2019\2002003_0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4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0" w:name="op2.3"/>
      <w:bookmarkEnd w:id="10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соответствии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 </w:t>
      </w:r>
      <w:hyperlink r:id="rId30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1, п. 3 ст. 168 НК РФ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покупателю товаров, перечислившему сумму предоплаты, должен быть выставлен счет-фактура не позднее 5 календарных дней, считая со дня получения предоплаты продавцом. 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Этот счет-фактура является основанием для принятия покупателем, перечислившим сумму оплаты, частичной оплаты в счет предстоящих поставок товаров (работ, услуг, имущественных прав), к вычету сумм налога, исчисленных и предъявленных продавцом, при наличии документов, подтверждающих фактическое перечисление сумм предоплаты, и договора, предусматривающего перечисление указанных сумм (</w:t>
      </w:r>
      <w:hyperlink r:id="rId31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2 ст. 169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 </w:t>
      </w:r>
      <w:hyperlink r:id="rId32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12 ст. 171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 </w:t>
      </w:r>
      <w:hyperlink r:id="rId33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9 ст. 172 НК РФ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  <w:proofErr w:type="gramEnd"/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заявления покупателем налогового вычета на основании полученного от продавца счета-фактуры (операция 2.3 "Вычет НДС по перечисленной сумме предварительной оплаты") необходимо на основании документа "Списание с расчетного счета" (</w:t>
      </w:r>
      <w:hyperlink r:id="rId34" w:anchor="ris3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3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создать документ "Счет-фактура полученный" с помощью кнопки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</w:t>
      </w:r>
      <w:proofErr w:type="gramStart"/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(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5).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документе "Счет-фактура полученный" большинство полей заполняются автоматически.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этом также будут автоматически установлены:</w:t>
      </w:r>
    </w:p>
    <w:p w:rsidR="00B41E5D" w:rsidRPr="00B41E5D" w:rsidRDefault="00B41E5D" w:rsidP="00B41E5D">
      <w:pPr>
        <w:numPr>
          <w:ilvl w:val="0"/>
          <w:numId w:val="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"Вид счета-фактуры" - значение "На аванс";</w:t>
      </w:r>
    </w:p>
    <w:p w:rsidR="00B41E5D" w:rsidRPr="00B41E5D" w:rsidRDefault="00B41E5D" w:rsidP="00B41E5D">
      <w:pPr>
        <w:numPr>
          <w:ilvl w:val="0"/>
          <w:numId w:val="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- код "02", который соответствует оплате, частичной оплате (полученной или переданной) в счет предстоящих поставок товаров (работ, услуг), имущественных прав (</w:t>
      </w:r>
      <w:hyperlink r:id="rId35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того, в новом документе "Счет-фактура полученный" следует дополнительно указать:</w:t>
      </w:r>
    </w:p>
    <w:p w:rsidR="00B41E5D" w:rsidRPr="00B41E5D" w:rsidRDefault="00B41E5D" w:rsidP="00B41E5D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"Счет-фактура №" и "от" - номер и дату счета-фактуры, полученного от продавца;</w:t>
      </w:r>
    </w:p>
    <w:p w:rsidR="00B41E5D" w:rsidRPr="00B41E5D" w:rsidRDefault="00B41E5D" w:rsidP="00B41E5D">
      <w:pPr>
        <w:numPr>
          <w:ilvl w:val="0"/>
          <w:numId w:val="3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"Получен" - дату фактического получения счета-фактуры, которая по умолчанию проставляется аналогичной дате счета-фактуры, указанной в поле "от".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Для автоматического отражения вычета НДС с перечисленной предоплаты в соответствии с </w:t>
      </w:r>
      <w:hyperlink r:id="rId36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12 ст. 171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 </w:t>
      </w:r>
      <w:hyperlink r:id="rId37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9 ст. 172 НК РФ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необходимо проверить наличие флажка в строке "Отразить вычет НДС в книге покупок".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1" w:name="ris5"/>
      <w:bookmarkEnd w:id="11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5314950"/>
            <wp:effectExtent l="0" t="0" r="0" b="0"/>
            <wp:docPr id="27" name="Рисунок 27" descr="D:\!с рабочего стола\Статьи\2019\01_2019\2002003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!с рабочего стола\Статьи\2019\01_2019\2002003_0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5</w:t>
      </w:r>
    </w:p>
    <w:p w:rsidR="00B41E5D" w:rsidRDefault="00B41E5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При проведении документа "Счет-фактура полученный" в регистр бухгалтерии будет внесена запись (рис. 6):</w:t>
      </w:r>
    </w:p>
    <w:p w:rsidR="00B41E5D" w:rsidRPr="00B41E5D" w:rsidRDefault="00B41E5D" w:rsidP="00B41E5D">
      <w:pPr>
        <w:numPr>
          <w:ilvl w:val="0"/>
          <w:numId w:val="4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76.ВА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предъявленного продавцом НДС, которая составляет 27 000,00 руб. (177 000,00 руб. х 18/118).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228975"/>
            <wp:effectExtent l="0" t="0" r="0" b="9525"/>
            <wp:docPr id="28" name="Рисунок 28" descr="D:\!с рабочего стола\Статьи\2019\01_2019\2002003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!с рабочего стола\Статьи\2019\01_2019\2002003_06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6</w:t>
      </w:r>
    </w:p>
    <w:p w:rsidR="00B41E5D" w:rsidRDefault="00B41E5D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С 01.01.2015 г. налогоплательщики, не являющиеся посредниками (экспедиторами, застройщиками), не ведут журнал учета полученных и выставленных счетов-фактур. Однако после проведения документа "Счет-фактура полученный" в регистр "Журнал учета счетов-фактур" также вносится запись для хранения необходимой информации о полученном счете-фактуре (рис. 7).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972550" cy="4262619"/>
            <wp:effectExtent l="0" t="0" r="0" b="5080"/>
            <wp:docPr id="29" name="Рисунок 29" descr="D:\!с рабочего стола\Статьи\2019\01_2019\2002003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!с рабочего стола\Статьи\2019\01_2019\2002003_0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426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7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регистрации документа "Счет-фактура полученный" в книге покупок вносится запись в регистр накопления "НДС Покупки" (рис. 8).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524875" cy="1332012"/>
            <wp:effectExtent l="0" t="0" r="0" b="1905"/>
            <wp:docPr id="30" name="Рисунок 30" descr="D:\!с рабочего стола\Статьи\2019\01_2019\2002003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!с рабочего стола\Статьи\2019\01_2019\2002003_08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133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8</w:t>
      </w:r>
    </w:p>
    <w:p w:rsidR="00B41E5D" w:rsidRPr="00B41E5D" w:rsidRDefault="00B41E5D" w:rsidP="00B41E5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12" w:name="r3"/>
      <w:bookmarkEnd w:id="12"/>
      <w:r w:rsidRPr="00B41E5D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lastRenderedPageBreak/>
        <w:t>3. </w:t>
      </w:r>
      <w:hyperlink r:id="rId42" w:anchor="r1" w:history="1">
        <w:r w:rsidRPr="00B41E5D">
          <w:rPr>
            <w:rFonts w:ascii="Verdana" w:eastAsia="Times New Roman" w:hAnsi="Verdana" w:cs="Times New Roman"/>
            <w:b/>
            <w:bCs/>
            <w:color w:val="DE5454"/>
            <w:sz w:val="26"/>
            <w:szCs w:val="26"/>
            <w:u w:val="single"/>
            <w:lang w:eastAsia="ru-RU"/>
          </w:rPr>
          <w:t>Доплата поставщику 2% НДС</w:t>
        </w:r>
      </w:hyperlink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3" w:name="op3.1"/>
      <w:bookmarkEnd w:id="13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выполнения операции 3.1 "Составление платежного поручения на доплату НДС" необходимо также создать документ "Платежное поручение" (раздел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 и касса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Банк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с помощью кнопки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</w:t>
      </w:r>
      <w:proofErr w:type="gramEnd"/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оздать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(рис. 9).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Создать документ "Поступление на расчетный счет"  можно на основании документа "Счет от поставщика" (</w:t>
      </w:r>
      <w:hyperlink r:id="rId43" w:anchor="ris1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случае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, если по соглашению сторон покупатель производит до 31.12.2018 включительно доплату НДС в размере 2%, то такая доплата рассматривается в качестве дополнительной оплаты стоимости, с которой необходимо исчислять НДС по ставке 18/118 (письмо ФНС России </w:t>
      </w:r>
      <w:hyperlink r:id="rId44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23.10.2018 № СД-4-3/20667@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Поэтому в документе "Платежное поручение" указывается ставка НДС 18%, после чего автоматически рассчитывается сумма НДС в размере 457,63 руб. (3 000,00 руб. х 18/118).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115300" cy="4802609"/>
            <wp:effectExtent l="0" t="0" r="0" b="0"/>
            <wp:docPr id="31" name="Рисунок 31" descr="D:\!с рабочего стола\Статьи\2019\01_2019\2002003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!с рабочего стола\Статьи\2019\01_2019\2002003_09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48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9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4" w:name="op3.2"/>
      <w:bookmarkEnd w:id="14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документа "Платежное поручение" далее следует ввести документ "Списание с расчетного счета" (операция 3.2 "Регистрация доплаты поставщику") (рис. 10).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платежные поручения создаются в программе "Клиент-банк", то в программе "1С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:Б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ухгалтерия 8" создавать их необязательно. В 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этом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случае вводится только документ "Списание с расчетного счета", который формирует необходимые проводки. Документ "Списание с расчетного счета" можно создать вручную или на основании выгрузки из других внешних программ (например, "Клиент-банк").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5" w:name="ris10"/>
      <w:bookmarkEnd w:id="15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905875" cy="5616565"/>
            <wp:effectExtent l="0" t="0" r="0" b="3810"/>
            <wp:docPr id="32" name="Рисунок 32" descr="D:\!с рабочего стола\Статьи\2019\01_2019\2002003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!с рабочего стола\Статьи\2019\01_2019\2002003_10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561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10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"Списание с расчетного счета" будет сформирована бухгалтерская проводка (рис. 11):</w:t>
      </w:r>
    </w:p>
    <w:p w:rsidR="00B41E5D" w:rsidRPr="00B41E5D" w:rsidRDefault="00B41E5D" w:rsidP="00B41E5D">
      <w:pPr>
        <w:numPr>
          <w:ilvl w:val="0"/>
          <w:numId w:val="5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 дебету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60.02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51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перечисленной поставщику доплаты 2% НДС в размере 3 000,00 руб.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3181350"/>
            <wp:effectExtent l="0" t="0" r="9525" b="0"/>
            <wp:docPr id="33" name="Рисунок 33" descr="D:\!с рабочего стола\Статьи\2019\01_2019\2002003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!с рабочего стола\Статьи\2019\01_2019\2002003_11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11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6" w:name="op3.3"/>
      <w:bookmarkEnd w:id="16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получении доплаты НДС продавец может выставить корректировочный счет-фактуру на разницу между показателями счета-фактуры, составленного при получении предварительной оплаты в размере 18/118, и показателями после изменения стоимости товаров (работ, услуг), имущественных прав с применением налоговой ставки в размере 18/118 (письмо ФНС России </w:t>
      </w:r>
      <w:hyperlink r:id="rId48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23.10.2018 № СД-4-3/20667@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Полученный от поставщика корректировочный счет-фактура на перечисленную сумму доплаты НДС (операции: 3.3 "Вычет НДС по перечисленной доплате поставщику") в программе формируется на основании документа "Списание с расчетного счета" по кнопке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Создать на основании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hyperlink r:id="rId49" w:anchor="ris10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10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новом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документе "Корректировочный счет-фактура полученный" большинство полей заполняются автоматически.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Поскольку на сумму доплаты НДС выставляется корректировочный счет-фактура, необходимо в поле "Вид счета-фактуры" заменить установленное по умолчанию значение "На аванс" на новое значение "Корректировочный на аванс".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будет указан код "02", который соответствует оплате, частичной оплате (полученной или переданной) в счет предстоящих поставок товаров (работ, услуг), имущественных прав (</w:t>
      </w:r>
      <w:hyperlink r:id="rId50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того, в новом документе "Корректировочный счет-фактура полученный" следует дополнительно указать:</w:t>
      </w:r>
    </w:p>
    <w:p w:rsidR="00B41E5D" w:rsidRPr="00B41E5D" w:rsidRDefault="00B41E5D" w:rsidP="00B41E5D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полях "Счет-фактура №" и "от" - номер и дату корректировочного счета-фактуры, полученного от продавца;</w:t>
      </w:r>
    </w:p>
    <w:p w:rsidR="00B41E5D" w:rsidRPr="00B41E5D" w:rsidRDefault="00B41E5D" w:rsidP="00B41E5D">
      <w:pPr>
        <w:numPr>
          <w:ilvl w:val="0"/>
          <w:numId w:val="6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"Получен" - дату фактического получения корректировочного счета-фактуры, которая по умолчанию проставляется аналогичной дате счета-фактуры, указанной в поле "от".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измененной табличной части документа необходимо указать в графе "К счету-фактуре" реквизиты счета-фактуры на аванс (</w:t>
      </w:r>
      <w:hyperlink r:id="rId51" w:anchor="ris5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5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), к которому был получен корректировочный счет-фактура.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После этого автоматически будут заполнены стоимостные показатели табличной части, причем как "</w:t>
      </w:r>
      <w:r w:rsidRPr="00B41E5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до изменения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", так и "</w:t>
      </w:r>
      <w:r w:rsidRPr="00B41E5D">
        <w:rPr>
          <w:rFonts w:ascii="Verdana" w:eastAsia="Times New Roman" w:hAnsi="Verdana" w:cs="Times New Roman"/>
          <w:i/>
          <w:iCs/>
          <w:color w:val="000000"/>
          <w:sz w:val="20"/>
          <w:szCs w:val="20"/>
          <w:lang w:eastAsia="ru-RU"/>
        </w:rPr>
        <w:t>после изменения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".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автоматического отражения вычета НДС с перечисленной суммы доплаты в соответствии с </w:t>
      </w:r>
      <w:hyperlink r:id="rId52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12 ст. 171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 </w:t>
      </w:r>
      <w:hyperlink r:id="rId53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п. 9 ст. 172 НК РФ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необходимо проверить наличие флажка в строке "Отразить вычет НДС в книге покупок".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895850"/>
            <wp:effectExtent l="0" t="0" r="0" b="0"/>
            <wp:docPr id="34" name="Рисунок 34" descr="D:\!с рабочего стола\Статьи\2019\01_2019\2002003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D:\!с рабочего стола\Статьи\2019\01_2019\2002003_1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12</w:t>
      </w:r>
    </w:p>
    <w:p w:rsidR="00A11EF7" w:rsidRDefault="00A11EF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При проведении документа "Корректировочный счет-фактура полученный" в регистр бухгалтерии будет внесена запись (рис. 13):</w:t>
      </w:r>
    </w:p>
    <w:p w:rsidR="00B41E5D" w:rsidRPr="00B41E5D" w:rsidRDefault="00B41E5D" w:rsidP="00B41E5D">
      <w:pPr>
        <w:numPr>
          <w:ilvl w:val="0"/>
          <w:numId w:val="7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76.ВА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предъявленного продавцом НДС, которая составляет 457,63 руб. (3 000,00 руб. х 18/118).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9525" cy="2610296"/>
            <wp:effectExtent l="0" t="0" r="0" b="0"/>
            <wp:docPr id="35" name="Рисунок 35" descr="D:\!с рабочего стола\Статьи\2019\01_2019\2002003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!с рабочего стола\Статьи\2019\01_2019\2002003_13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923" cy="261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13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Также будет внесена запись в регистр "Журнал учета счетов-фактур" для хранения необходимой информации о полученном корректировочном счете-фактуре (рис. 14).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553325" cy="2780863"/>
            <wp:effectExtent l="0" t="0" r="0" b="635"/>
            <wp:docPr id="36" name="Рисунок 36" descr="D:\!с рабочего стола\Статьи\2019\01_2019\200200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!с рабочего стола\Статьи\2019\01_2019\2002003_14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259" cy="27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14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Для регистрации документа "Счет-фактура полученный" в книге покупок вносится запись в регистр накопления "НДС Покупки" (рис. 15).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8924925" cy="1411951"/>
            <wp:effectExtent l="0" t="0" r="0" b="0"/>
            <wp:docPr id="38" name="Рисунок 38" descr="D:\!с рабочего стола\Статьи\2019\01_2019\2002003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!с рабочего стола\Статьи\2019\01_2019\2002003_15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141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15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Покупки" формируется книга покупок за 4 квартал 2018 года (раздел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16).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A11EF7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3D3B07EC" wp14:editId="1CABC3DA">
            <wp:extent cx="9123635" cy="4000500"/>
            <wp:effectExtent l="0" t="0" r="1905" b="0"/>
            <wp:docPr id="39" name="Рисунок 39" descr="D:\!с рабочего стола\Статьи\2019\01_2019\2002003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!с рабочего стола\Статьи\2019\01_2019\2002003_16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63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16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Заявленные к вычету суммы НДС с перечисленных предоплаты и доплаты 2% НДС отражаются по строке 130 раздела 3 налоговой декларации по НДС за 4 квартал 2018 года (утв. приказом ФНС России </w:t>
      </w:r>
      <w:hyperlink r:id="rId59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29.10.2014 № ММВ-7-3/558@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Отчеты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1С-Отчетность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гиперссылка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Регламентированные отчеты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B41E5D" w:rsidRPr="00B41E5D" w:rsidRDefault="00B41E5D" w:rsidP="00B41E5D">
      <w:pPr>
        <w:spacing w:before="440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</w:pPr>
      <w:bookmarkStart w:id="17" w:name="r4"/>
      <w:bookmarkEnd w:id="17"/>
      <w:r w:rsidRPr="00B41E5D">
        <w:rPr>
          <w:rFonts w:ascii="Verdana" w:eastAsia="Times New Roman" w:hAnsi="Verdana" w:cs="Times New Roman"/>
          <w:b/>
          <w:bCs/>
          <w:color w:val="9B0000"/>
          <w:sz w:val="26"/>
          <w:szCs w:val="26"/>
          <w:lang w:eastAsia="ru-RU"/>
        </w:rPr>
        <w:t>4. Поступление товаров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8" w:name="op4.1"/>
      <w:bookmarkEnd w:id="18"/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Регистрация поступления товаров (операции: 4.1 "Учет поступивших товаров"; 4.2 "Учет входного НДС"; 4.3 "Зачет предварительной оплаты") в программе производится с помощью документа "Поступление (акт, накладная)" с видом операции "Товары (накладная)" (раздел - подраздел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17).</w:t>
      </w:r>
      <w:proofErr w:type="gramEnd"/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Создать документ "Поступление (акт, накладная)" можно на основании документа "Счет от поставщика" (</w:t>
      </w:r>
      <w:hyperlink r:id="rId60" w:anchor="ris1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Поскольку сторонами сделки были согласованы новые условия поставки, то необходимо в новом документе "Поступление (акт, накладная)" скорректировать ставку НДС,  указав в графе "% НДС" значение "20%".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Остальные графы табличной части ("НДС", "Всего") буду пересчитаны автоматически.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19" w:name="ris17"/>
      <w:bookmarkEnd w:id="19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753600" cy="4638675"/>
            <wp:effectExtent l="0" t="0" r="0" b="9525"/>
            <wp:docPr id="40" name="Рисунок 40" descr="D:\!с рабочего стола\Статьи\2019\01_2019\2002003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!с рабочего стола\Статьи\2019\01_2019\2002003_17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17</w:t>
      </w:r>
    </w:p>
    <w:p w:rsidR="00A11EF7" w:rsidRDefault="00A11EF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будут сформированы бухгалтерские проводки (рис. 18):</w:t>
      </w:r>
    </w:p>
    <w:p w:rsidR="00B41E5D" w:rsidRPr="00B41E5D" w:rsidRDefault="00B41E5D" w:rsidP="00B41E5D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60.01 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кредиту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60.02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предоплаты и сумму доплаты 2% НДС, засчитываемые в счет оплаты поступивших товаров;</w:t>
      </w:r>
    </w:p>
    <w:p w:rsidR="00B41E5D" w:rsidRPr="00B41E5D" w:rsidRDefault="00B41E5D" w:rsidP="00B41E5D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41.01 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 кредиту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60.01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стоимость поступивших товаров без НДС;</w:t>
      </w:r>
    </w:p>
    <w:p w:rsidR="00B41E5D" w:rsidRPr="00B41E5D" w:rsidRDefault="00B41E5D" w:rsidP="00B41E5D">
      <w:pPr>
        <w:numPr>
          <w:ilvl w:val="0"/>
          <w:numId w:val="8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19.03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60.01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предъявленную поставщиком по поступившим товарам, в размере 30 000,00 руб. (150 000,00 руб. х 20%).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5286375"/>
            <wp:effectExtent l="0" t="0" r="9525" b="9525"/>
            <wp:docPr id="41" name="Рисунок 41" descr="D:\!с рабочего стола\Статьи\2019\01_2019\200200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!с рабочего стола\Статьи\2019\01_2019\2002003_18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18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регистр накопления "НДС предъявленный" вносится запись с видом движения "Приход" и событием "Предъявлен НДС поставщиком" (рис. 19). "Приход" - это потенциальная запись в книге покупок, "Расход" - предъявление НДС к вычету либо списание налога по другим основаниям.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2152650"/>
            <wp:effectExtent l="0" t="0" r="9525" b="0"/>
            <wp:docPr id="42" name="Рисунок 42" descr="D:\!с рабочего стола\Статьи\2019\01_2019\2002003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!с рабочего стола\Статьи\2019\01_2019\2002003_19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19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0" w:name="op4.4"/>
      <w:bookmarkEnd w:id="20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регистрации полученного счета-фактуры (операции: 4.4 "Регистрация поступившего счета-фактуры на товары"; 4.5 "Вычет входного НДС по поступившим товарам") необходимо в поля "Счет-фактура №" и "от" документа "Поступление (акт, накладная)" ввести соответственно номер и дату входящего счета-фактуры и нажать кнопку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Зарегистрировать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</w:t>
      </w:r>
      <w:hyperlink r:id="rId64" w:anchor="ris17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рис. 17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При этом автоматически будет создан документ "Счет-фактура полученный", а в форме документа-основания появится гиперссылка на созданный счет-фактуру (рис. 20).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Поля документа "Счет-фактура полученный" будут заполнены автоматически на основании сведений из документа "Поступление (акт, накладная)".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Кроме того:</w:t>
      </w:r>
    </w:p>
    <w:p w:rsidR="00B41E5D" w:rsidRPr="00B41E5D" w:rsidRDefault="00B41E5D" w:rsidP="00B41E5D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в поле "Получен" будет проставлена дата регистрации документа "Поступление (акт, накладная)", которую при необходимости следует 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заменить на дату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фактического получения счета-фактуры. Если с продавцом заключено соглашение об обмене счетами-фактурами в электронной форме, то в поле будет проставлена дата отправки файла электронного счета-фактуры оператором ЭДО, указанная в его подтверждении;</w:t>
      </w:r>
    </w:p>
    <w:p w:rsidR="00B41E5D" w:rsidRPr="00B41E5D" w:rsidRDefault="00B41E5D" w:rsidP="00B41E5D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строке "Документы-основания" будет стоять гиперссылка на соответствующий документ поступления;</w:t>
      </w:r>
    </w:p>
    <w:p w:rsidR="00B41E5D" w:rsidRPr="00B41E5D" w:rsidRDefault="00B41E5D" w:rsidP="00B41E5D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 "Код вида операции" будет отражено значение "01", которое соответствует приобретению товаров (работ, услуг), имущественных прав (</w:t>
      </w:r>
      <w:hyperlink r:id="rId65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ММВ-7-3/136@);</w:t>
      </w:r>
    </w:p>
    <w:p w:rsidR="00B41E5D" w:rsidRPr="00B41E5D" w:rsidRDefault="00B41E5D" w:rsidP="00B41E5D">
      <w:pPr>
        <w:numPr>
          <w:ilvl w:val="0"/>
          <w:numId w:val="9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переключатель "Способ получения" будет стоять на значении "На бумажном носителе", если с продавцом отсутствует действующее соглашение об обмене счетами-фактурами в электронной форме. Если соглашение есть, то переключатель будет стоять в положении "В электронном виде".</w:t>
      </w:r>
    </w:p>
    <w:p w:rsidR="00A11EF7" w:rsidRDefault="00A11EF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Если покупатель не ведет раздельный учет, и приобретенные товары предназначены для использования в облагаемой НДС деятельности, то для предъявления к вычету входного НДС в налоговом периоде получения счета-фактуры достаточно проверить наличие флажка в строка "Отразить вычет НДС в книге покупок датой получения".</w:t>
      </w:r>
      <w:proofErr w:type="gramEnd"/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819650"/>
            <wp:effectExtent l="0" t="0" r="0" b="0"/>
            <wp:docPr id="43" name="Рисунок 43" descr="D:\!с рабочего стола\Статьи\2019\01_2019\200200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!с рабочего стола\Статьи\2019\01_2019\2002003_20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20</w:t>
      </w:r>
    </w:p>
    <w:p w:rsidR="00A11EF7" w:rsidRDefault="00A11EF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После проведения документа будет внесена запись в регистр бухгалтерии (рис. 21):</w:t>
      </w:r>
    </w:p>
    <w:p w:rsidR="00B41E5D" w:rsidRPr="00B41E5D" w:rsidRDefault="00B41E5D" w:rsidP="00B41E5D">
      <w:pPr>
        <w:numPr>
          <w:ilvl w:val="0"/>
          <w:numId w:val="10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19.03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сумму НДС, предъявленную к вычету по приобретенным товарам, в размере 30 000,00 руб.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524250"/>
            <wp:effectExtent l="0" t="0" r="0" b="0"/>
            <wp:docPr id="44" name="Рисунок 44" descr="D:\!с рабочего стола\Статьи\2019\01_2019\2002003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:\!с рабочего стола\Статьи\2019\01_2019\2002003_21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21</w:t>
      </w:r>
    </w:p>
    <w:p w:rsidR="00A11EF7" w:rsidRDefault="00A11EF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Также в результате проведения документа "Счет-фактура полученный" будет внесена запись в регистр сведений "Журнал учета счетов-фактур" для хранения необходимой информации о полученном счете-фактуре (рис. 22).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4648200"/>
            <wp:effectExtent l="0" t="0" r="9525" b="0"/>
            <wp:docPr id="45" name="Рисунок 45" descr="D:\!с рабочего стола\Статьи\2019\01_2019\2002003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:\!с рабочего стола\Статьи\2019\01_2019\2002003_22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22</w:t>
      </w:r>
    </w:p>
    <w:p w:rsidR="00A11EF7" w:rsidRDefault="00A11EF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В регистр "НДС предъявленный" вводится запись с видом движения "Расход" и с событием "Предъявлен НДС Поставщиком" на сумму НДС, предъявленную к налоговому вычету (рис. 23).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2181225"/>
            <wp:effectExtent l="0" t="0" r="0" b="9525"/>
            <wp:docPr id="46" name="Рисунок 46" descr="D:\!с рабочего стола\Статьи\2019\01_2019\2002003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!с рабочего стола\Статьи\2019\01_2019\2002003_23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23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регистр накопления "НДС Покупки" вносится запись для книги покупок, отражающая вычет НДС по приобретенным товарам (рис. 24).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2028825"/>
            <wp:effectExtent l="0" t="0" r="0" b="9525"/>
            <wp:docPr id="47" name="Рисунок 47" descr="D:\!с рабочего стола\Статьи\2019\01_2019\2002003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!с рабочего стола\Статьи\2019\01_2019\2002003_24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24</w:t>
      </w:r>
    </w:p>
    <w:p w:rsidR="00A11EF7" w:rsidRDefault="00A11EF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На основании записей регистра "НДС Покупки" формируется книга покупок за 1 квартал 2019 года (раздел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Покупки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25).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4038600"/>
            <wp:effectExtent l="0" t="0" r="0" b="0"/>
            <wp:docPr id="48" name="Рисунок 48" descr="D:\!с рабочего стола\Статьи\2019\01_2019\2002003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!с рабочего стола\Статьи\2019\01_2019\2002003_25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25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1" w:name="op4.6"/>
      <w:bookmarkEnd w:id="21"/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Согласно </w:t>
      </w:r>
      <w:proofErr w:type="spell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begin"/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instrText xml:space="preserve"> HYPERLINK "https://its.1c.ru/db/garant/content/10800200/1/17033" \t "_top" </w:instrTex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separate"/>
      </w:r>
      <w:r w:rsidRPr="00B41E5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пп</w:t>
      </w:r>
      <w:proofErr w:type="spellEnd"/>
      <w:r w:rsidRPr="00B41E5D">
        <w:rPr>
          <w:rFonts w:ascii="Verdana" w:eastAsia="Times New Roman" w:hAnsi="Verdana" w:cs="Times New Roman"/>
          <w:color w:val="DE5454"/>
          <w:sz w:val="20"/>
          <w:szCs w:val="20"/>
          <w:u w:val="single"/>
          <w:lang w:eastAsia="ru-RU"/>
        </w:rPr>
        <w:t>. 3 п. 3 ст. 170 НК РФ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fldChar w:fldCharType="end"/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предъявленные покупателем к вычету суммы НДС по перечисленной предоплате подлежат восстановлению в том налоговом периоде, в котором суммы налога по приобретенным товарам (работам, услугам, имущественным правам) подлежат вычету в порядке, установленном НК РФ, или в том налоговом периоде, в котором произошло изменение условий либо расторжение соответствующего договора и возврат соответствующих сумм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предоплаты.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Причем, с 01.10.2014 г. восстановление НДС производится в размере налога, принятого покупателем к вычету по приобретенным им товарам (работам, услугам, имущественным правам), в оплату которых подлежат зачету суммы ранее перечисленной оплаты, частичной оплаты согласно условиям договора (при наличии таких условий).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отражения операции 4.6 "Восстановление Н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ДС с пр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едварительной оплаты и доплаты, зачтенных в счет оплаты поступивших товаров" необходимо создать документ "Формирование записей книги продаж" (раздел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Операции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подраздел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Закрытие периода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гиперссылка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Регламентные операции НДС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26).</w:t>
      </w:r>
    </w:p>
    <w:p w:rsidR="00A11EF7" w:rsidRDefault="00A11EF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Заполнение табличной части документа на закладке "Восстановление по авансам" производится автоматически с помощью кнопки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З</w:t>
      </w:r>
      <w:proofErr w:type="gramEnd"/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аполнить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53600" cy="3752850"/>
            <wp:effectExtent l="0" t="0" r="0" b="0"/>
            <wp:docPr id="49" name="Рисунок 49" descr="D:\!с рабочего стола\Статьи\2019\01_2019\2002003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!с рабочего стола\Статьи\2019\01_2019\2002003_26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26</w:t>
      </w:r>
    </w:p>
    <w:p w:rsidR="00A11EF7" w:rsidRDefault="00A11EF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 xml:space="preserve">В </w:t>
      </w: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результате</w:t>
      </w:r>
      <w:proofErr w:type="gramEnd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проведения документа "Формирование записей книги продаж"" будет сформирована бухгалтерская проводка (рис. 27):</w:t>
      </w:r>
    </w:p>
    <w:p w:rsidR="00B41E5D" w:rsidRPr="00B41E5D" w:rsidRDefault="00B41E5D" w:rsidP="00B41E5D">
      <w:pPr>
        <w:numPr>
          <w:ilvl w:val="0"/>
          <w:numId w:val="11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дебету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76.ВА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 кредиту счета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68.02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на восстановленные суммы НДС, принятые к вычету по предоплате и доплате 2% НДС, перечисленных в 4 квартале 2018 года и зачтенных в счет оплаты поступивших товаров, в размере 27 457,63 руб. (27 000,00 руб. + 457,63 руб.).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3686175"/>
            <wp:effectExtent l="0" t="0" r="9525" b="9525"/>
            <wp:docPr id="50" name="Рисунок 50" descr="D:\!с рабочего стола\Статьи\2019\01_2019\2002003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:\!с рабочего стола\Статьи\2019\01_2019\2002003_27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27</w:t>
      </w:r>
    </w:p>
    <w:p w:rsidR="00A11EF7" w:rsidRDefault="00A11EF7">
      <w:pP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 w:type="page"/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Также вносится запись в регистр накопления "НДС Продажи" для формирования книги продаж (рис. 28).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Регистрационная запись в книгу продаж будет вноситься с кодом вида операции "21", который соответствует восстановлению сумм налога по п. 3 ст. 170 НК РФ (</w:t>
      </w:r>
      <w:hyperlink r:id="rId74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приложение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 приказу ФНС России от 14.03.2016 № ММВ-7-3/136@).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44075" cy="1790700"/>
            <wp:effectExtent l="0" t="0" r="9525" b="0"/>
            <wp:docPr id="51" name="Рисунок 51" descr="D:\!с рабочего стола\Статьи\2019\01_2019\2002003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:\!с рабочего стола\Статьи\2019\01_2019\2002003_28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28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записей регистра "НДС Продажи" формируется книга продаж за 1 квартал 2019 года (раздел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Продажи - 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подраздел </w:t>
      </w:r>
      <w:r w:rsidRPr="00B41E5D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НДС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 (рис. 29).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  <w:lang w:eastAsia="ru-RU"/>
        </w:rPr>
        <w:t>ВНИМАНИЕ! </w:t>
      </w: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Форма книги продаж приводится в соответствии с Проектом изменений в постановление Правительства РФ от 26.12.2011 № 1137.</w:t>
      </w:r>
    </w:p>
    <w:p w:rsidR="00B41E5D" w:rsidRPr="00B41E5D" w:rsidRDefault="00A11EF7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9725025" cy="3143250"/>
            <wp:effectExtent l="0" t="0" r="9525" b="0"/>
            <wp:docPr id="52" name="Рисунок 52" descr="D:\!с рабочего стола\Статьи\2019\01_2019\2002003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:\!с рабочего стола\Статьи\2019\01_2019\2002003_29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0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Рис. 29</w:t>
      </w:r>
    </w:p>
    <w:p w:rsidR="00B41E5D" w:rsidRPr="00B41E5D" w:rsidRDefault="00B41E5D" w:rsidP="00B41E5D">
      <w:pPr>
        <w:spacing w:before="60" w:after="60" w:line="240" w:lineRule="auto"/>
        <w:ind w:left="140" w:right="14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proofErr w:type="gramStart"/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lastRenderedPageBreak/>
        <w:t>Сумма налога, заявленная к вычету по принятым к учету в 1 квартале 2019 года товарам, а также сумма НДС, восстановленная с перечисленных в 4 квартале 2018 года сумм предварительной оплаты и доплаты 2% НДС, будут отражены в разделе 3 декларации по НДС за 1 квартал 2019 года (утв. приказом ФНС России </w:t>
      </w:r>
      <w:hyperlink r:id="rId77" w:tgtFrame="_top" w:history="1">
        <w:r w:rsidRPr="00B41E5D">
          <w:rPr>
            <w:rFonts w:ascii="Verdana" w:eastAsia="Times New Roman" w:hAnsi="Verdana" w:cs="Times New Roman"/>
            <w:color w:val="DE5454"/>
            <w:sz w:val="20"/>
            <w:szCs w:val="20"/>
            <w:u w:val="single"/>
            <w:lang w:eastAsia="ru-RU"/>
          </w:rPr>
          <w:t>от 29.10.2014 № ММВ-7-3/558@</w:t>
        </w:r>
      </w:hyperlink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):</w:t>
      </w:r>
      <w:proofErr w:type="gramEnd"/>
    </w:p>
    <w:p w:rsidR="00B41E5D" w:rsidRPr="00B41E5D" w:rsidRDefault="00B41E5D" w:rsidP="00B41E5D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080 (в том числе 090) - восстановленная сумма НДС с зачтенных сумм предоплаты и доплаты 2% НДС в размере 27 457,63 руб.;</w:t>
      </w:r>
    </w:p>
    <w:p w:rsidR="00B41E5D" w:rsidRDefault="00B41E5D" w:rsidP="00B41E5D">
      <w:pPr>
        <w:numPr>
          <w:ilvl w:val="0"/>
          <w:numId w:val="12"/>
        </w:numPr>
        <w:spacing w:after="100" w:afterAutospacing="1" w:line="240" w:lineRule="auto"/>
        <w:ind w:left="1104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41E5D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строке 120 - сумма НДС, предъявленная к вычету по приобретенным товарам, в размере 30 000,00 руб.</w:t>
      </w:r>
    </w:p>
    <w:p w:rsidR="00A11EF7" w:rsidRDefault="00A11EF7" w:rsidP="00A11EF7">
      <w:pPr>
        <w:pStyle w:val="a7"/>
        <w:shd w:val="clear" w:color="auto" w:fill="FFFFFF"/>
        <w:spacing w:after="135" w:line="240" w:lineRule="auto"/>
        <w:rPr>
          <w:rFonts w:eastAsia="Times New Roman" w:cs="Arial"/>
          <w:b/>
          <w:color w:val="C00000"/>
          <w:lang w:eastAsia="ru-RU"/>
        </w:rPr>
      </w:pPr>
      <w:r w:rsidRPr="00492548">
        <w:rPr>
          <w:rFonts w:eastAsia="Times New Roman" w:cs="Arial"/>
          <w:noProof/>
          <w:color w:val="C00000"/>
          <w:lang w:eastAsia="ru-RU"/>
        </w:rPr>
        <w:drawing>
          <wp:anchor distT="0" distB="0" distL="114300" distR="114300" simplePos="0" relativeHeight="251659264" behindDoc="0" locked="0" layoutInCell="1" allowOverlap="1" wp14:anchorId="20486C04" wp14:editId="1564A45B">
            <wp:simplePos x="0" y="0"/>
            <wp:positionH relativeFrom="column">
              <wp:posOffset>-68580</wp:posOffset>
            </wp:positionH>
            <wp:positionV relativeFrom="paragraph">
              <wp:posOffset>66675</wp:posOffset>
            </wp:positionV>
            <wp:extent cx="1266825" cy="949960"/>
            <wp:effectExtent l="0" t="0" r="0" b="0"/>
            <wp:wrapSquare wrapText="bothSides"/>
            <wp:docPr id="65" name="Рисунок 65" descr="I:\!!!НОВАЯ\логотипы\логотип Апрель Софт\Лого_Апрель Соф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!!!НОВАЯ\логотипы\логотип Апрель Софт\Лого_Апрель Софт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4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EF7" w:rsidRDefault="00A11EF7" w:rsidP="00A11EF7">
      <w:pPr>
        <w:pStyle w:val="a7"/>
        <w:shd w:val="clear" w:color="auto" w:fill="FFFFFF"/>
        <w:spacing w:after="135" w:line="240" w:lineRule="auto"/>
        <w:rPr>
          <w:rFonts w:eastAsia="Times New Roman" w:cs="Arial"/>
          <w:b/>
          <w:color w:val="C00000"/>
          <w:sz w:val="26"/>
          <w:szCs w:val="26"/>
          <w:lang w:eastAsia="ru-RU"/>
        </w:rPr>
      </w:pPr>
    </w:p>
    <w:p w:rsidR="00A11EF7" w:rsidRPr="00A11EF7" w:rsidRDefault="00A11EF7" w:rsidP="00A11EF7">
      <w:pPr>
        <w:pStyle w:val="a7"/>
        <w:shd w:val="clear" w:color="auto" w:fill="FFFFFF"/>
        <w:spacing w:after="135" w:line="240" w:lineRule="auto"/>
        <w:rPr>
          <w:rFonts w:eastAsia="Times New Roman" w:cs="Arial"/>
          <w:b/>
          <w:color w:val="C00000"/>
          <w:sz w:val="26"/>
          <w:szCs w:val="26"/>
          <w:lang w:eastAsia="ru-RU"/>
        </w:rPr>
      </w:pPr>
      <w:r w:rsidRPr="00A11EF7">
        <w:rPr>
          <w:rFonts w:eastAsia="Times New Roman" w:cs="Arial"/>
          <w:b/>
          <w:color w:val="C00000"/>
          <w:sz w:val="26"/>
          <w:szCs w:val="26"/>
          <w:lang w:eastAsia="ru-RU"/>
        </w:rPr>
        <w:t>Если у вас остались вопросы, обратитесь к специалистам 1С:Апрель Софт:</w:t>
      </w:r>
    </w:p>
    <w:p w:rsidR="00A11EF7" w:rsidRPr="00A11EF7" w:rsidRDefault="00A11EF7" w:rsidP="00A11EF7">
      <w:pPr>
        <w:pStyle w:val="a7"/>
        <w:shd w:val="clear" w:color="auto" w:fill="FFFFFF"/>
        <w:spacing w:after="135" w:line="240" w:lineRule="auto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 w:rsidRPr="00A11EF7">
        <w:rPr>
          <w:rFonts w:eastAsia="Times New Roman" w:cs="Arial"/>
          <w:b/>
          <w:color w:val="C00000"/>
          <w:sz w:val="26"/>
          <w:szCs w:val="26"/>
          <w:lang w:eastAsia="ru-RU"/>
        </w:rPr>
        <w:t xml:space="preserve">по тел.(831) 202-15-15 или оставьте заявку на сайте </w:t>
      </w:r>
      <w:r w:rsidRPr="00A11EF7">
        <w:rPr>
          <w:rFonts w:eastAsia="Times New Roman" w:cs="Arial"/>
          <w:b/>
          <w:color w:val="C00000"/>
          <w:sz w:val="26"/>
          <w:szCs w:val="26"/>
          <w:lang w:val="en-US" w:eastAsia="ru-RU"/>
        </w:rPr>
        <w:t>www</w:t>
      </w:r>
      <w:r w:rsidRPr="00A11EF7">
        <w:rPr>
          <w:rFonts w:eastAsia="Times New Roman" w:cs="Arial"/>
          <w:b/>
          <w:color w:val="C00000"/>
          <w:sz w:val="26"/>
          <w:szCs w:val="26"/>
          <w:lang w:eastAsia="ru-RU"/>
        </w:rPr>
        <w:t>.</w:t>
      </w:r>
      <w:proofErr w:type="spellStart"/>
      <w:r w:rsidRPr="00A11EF7">
        <w:rPr>
          <w:rFonts w:eastAsia="Times New Roman" w:cs="Arial"/>
          <w:b/>
          <w:color w:val="C00000"/>
          <w:sz w:val="26"/>
          <w:szCs w:val="26"/>
          <w:lang w:val="en-US" w:eastAsia="ru-RU"/>
        </w:rPr>
        <w:t>aprsoft</w:t>
      </w:r>
      <w:proofErr w:type="spellEnd"/>
      <w:r w:rsidRPr="00A11EF7">
        <w:rPr>
          <w:rFonts w:eastAsia="Times New Roman" w:cs="Arial"/>
          <w:b/>
          <w:color w:val="C00000"/>
          <w:sz w:val="26"/>
          <w:szCs w:val="26"/>
          <w:lang w:eastAsia="ru-RU"/>
        </w:rPr>
        <w:t>.</w:t>
      </w:r>
      <w:proofErr w:type="spellStart"/>
      <w:r w:rsidRPr="00A11EF7">
        <w:rPr>
          <w:rFonts w:eastAsia="Times New Roman" w:cs="Arial"/>
          <w:b/>
          <w:color w:val="C00000"/>
          <w:sz w:val="26"/>
          <w:szCs w:val="26"/>
          <w:lang w:val="en-US" w:eastAsia="ru-RU"/>
        </w:rPr>
        <w:t>ru</w:t>
      </w:r>
      <w:proofErr w:type="spellEnd"/>
      <w:r w:rsidRPr="00A11EF7">
        <w:rPr>
          <w:rFonts w:eastAsia="Times New Roman" w:cs="Arial"/>
          <w:b/>
          <w:color w:val="C00000"/>
          <w:sz w:val="26"/>
          <w:szCs w:val="26"/>
          <w:lang w:eastAsia="ru-RU"/>
        </w:rPr>
        <w:t>.</w:t>
      </w:r>
    </w:p>
    <w:p w:rsidR="00A11EF7" w:rsidRPr="00B41E5D" w:rsidRDefault="00A11EF7" w:rsidP="00A11EF7">
      <w:pPr>
        <w:spacing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22" w:name="_GoBack"/>
      <w:bookmarkEnd w:id="22"/>
    </w:p>
    <w:sectPr w:rsidR="00A11EF7" w:rsidRPr="00B41E5D" w:rsidSect="00A11EF7">
      <w:pgSz w:w="16838" w:h="11906" w:orient="landscape"/>
      <w:pgMar w:top="680" w:right="737" w:bottom="426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Prop BT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altName w:val="Web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altName w:val=" Helvetic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A1899"/>
    <w:multiLevelType w:val="multilevel"/>
    <w:tmpl w:val="D090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1C12CD"/>
    <w:multiLevelType w:val="multilevel"/>
    <w:tmpl w:val="F6EC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312AE0"/>
    <w:multiLevelType w:val="multilevel"/>
    <w:tmpl w:val="1FC2C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AB3726"/>
    <w:multiLevelType w:val="multilevel"/>
    <w:tmpl w:val="F6AE2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D61914"/>
    <w:multiLevelType w:val="multilevel"/>
    <w:tmpl w:val="9A22B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E5064E"/>
    <w:multiLevelType w:val="multilevel"/>
    <w:tmpl w:val="2BB42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6F571D"/>
    <w:multiLevelType w:val="multilevel"/>
    <w:tmpl w:val="6AA0D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6095A47"/>
    <w:multiLevelType w:val="multilevel"/>
    <w:tmpl w:val="464E8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92F3928"/>
    <w:multiLevelType w:val="multilevel"/>
    <w:tmpl w:val="C550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2830E4F"/>
    <w:multiLevelType w:val="multilevel"/>
    <w:tmpl w:val="54140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8A3391"/>
    <w:multiLevelType w:val="multilevel"/>
    <w:tmpl w:val="15385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A1076D"/>
    <w:multiLevelType w:val="multilevel"/>
    <w:tmpl w:val="1FFED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0"/>
  </w:num>
  <w:num w:numId="5">
    <w:abstractNumId w:val="10"/>
  </w:num>
  <w:num w:numId="6">
    <w:abstractNumId w:val="11"/>
  </w:num>
  <w:num w:numId="7">
    <w:abstractNumId w:val="6"/>
  </w:num>
  <w:num w:numId="8">
    <w:abstractNumId w:val="3"/>
  </w:num>
  <w:num w:numId="9">
    <w:abstractNumId w:val="4"/>
  </w:num>
  <w:num w:numId="10">
    <w:abstractNumId w:val="1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E5D"/>
    <w:rsid w:val="0015438B"/>
    <w:rsid w:val="00A11EF7"/>
    <w:rsid w:val="00AF244B"/>
    <w:rsid w:val="00B41E5D"/>
    <w:rsid w:val="00DA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1E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41E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1E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41E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vnimanie">
    <w:name w:val="vnimanie"/>
    <w:basedOn w:val="a"/>
    <w:rsid w:val="00B4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41E5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4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">
    <w:name w:val="small"/>
    <w:basedOn w:val="a"/>
    <w:rsid w:val="00B4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1E5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11E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41E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41E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41E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41E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vnimanie">
    <w:name w:val="vnimanie"/>
    <w:basedOn w:val="a"/>
    <w:rsid w:val="00B4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41E5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4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all">
    <w:name w:val="small"/>
    <w:basedOn w:val="a"/>
    <w:rsid w:val="00B41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4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1E5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11E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22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18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26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39" Type="http://schemas.openxmlformats.org/officeDocument/2006/relationships/image" Target="media/image11.png"/><Relationship Id="rId21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34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42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47" Type="http://schemas.openxmlformats.org/officeDocument/2006/relationships/image" Target="media/image16.png"/><Relationship Id="rId50" Type="http://schemas.openxmlformats.org/officeDocument/2006/relationships/hyperlink" Target="https://its.1c.ru/db/garant/content/71284944/1/1000" TargetMode="External"/><Relationship Id="rId55" Type="http://schemas.openxmlformats.org/officeDocument/2006/relationships/image" Target="media/image18.png"/><Relationship Id="rId63" Type="http://schemas.openxmlformats.org/officeDocument/2006/relationships/image" Target="media/image24.png"/><Relationship Id="rId68" Type="http://schemas.openxmlformats.org/officeDocument/2006/relationships/image" Target="media/image27.png"/><Relationship Id="rId76" Type="http://schemas.openxmlformats.org/officeDocument/2006/relationships/image" Target="media/image34.png"/><Relationship Id="rId7" Type="http://schemas.openxmlformats.org/officeDocument/2006/relationships/image" Target="media/image2.png"/><Relationship Id="rId71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29" Type="http://schemas.openxmlformats.org/officeDocument/2006/relationships/image" Target="media/image9.png"/><Relationship Id="rId11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24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32" Type="http://schemas.openxmlformats.org/officeDocument/2006/relationships/hyperlink" Target="https://its.1c.ru/db/garant/content/10800200/1/17112" TargetMode="External"/><Relationship Id="rId37" Type="http://schemas.openxmlformats.org/officeDocument/2006/relationships/hyperlink" Target="https://its.1c.ru/db/garant/content/10800200/1/1729" TargetMode="External"/><Relationship Id="rId40" Type="http://schemas.openxmlformats.org/officeDocument/2006/relationships/image" Target="media/image12.png"/><Relationship Id="rId45" Type="http://schemas.openxmlformats.org/officeDocument/2006/relationships/image" Target="media/image14.png"/><Relationship Id="rId53" Type="http://schemas.openxmlformats.org/officeDocument/2006/relationships/hyperlink" Target="https://its.1c.ru/db/garant/content/10800200/1/1729" TargetMode="External"/><Relationship Id="rId58" Type="http://schemas.openxmlformats.org/officeDocument/2006/relationships/image" Target="media/image21.png"/><Relationship Id="rId66" Type="http://schemas.openxmlformats.org/officeDocument/2006/relationships/image" Target="media/image25.png"/><Relationship Id="rId74" Type="http://schemas.openxmlformats.org/officeDocument/2006/relationships/hyperlink" Target="https://its.1c.ru/db/garant/content/71284944/1/1000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31" Type="http://schemas.openxmlformats.org/officeDocument/2006/relationships/hyperlink" Target="https://its.1c.ru/db/garant/content/10800200/1/1692" TargetMode="External"/><Relationship Id="rId44" Type="http://schemas.openxmlformats.org/officeDocument/2006/relationships/hyperlink" Target="https://its.1c.ru/db/garant/content/71987414/1" TargetMode="External"/><Relationship Id="rId52" Type="http://schemas.openxmlformats.org/officeDocument/2006/relationships/hyperlink" Target="https://its.1c.ru/db/garant/content/10800200/1/17112" TargetMode="External"/><Relationship Id="rId60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65" Type="http://schemas.openxmlformats.org/officeDocument/2006/relationships/hyperlink" Target="https://its.1c.ru/db/garant/content/71284944/1/1000" TargetMode="External"/><Relationship Id="rId73" Type="http://schemas.openxmlformats.org/officeDocument/2006/relationships/image" Target="media/image32.png"/><Relationship Id="rId78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22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s://its.1c.ru/db/garant/content/10800200/1/1681" TargetMode="External"/><Relationship Id="rId35" Type="http://schemas.openxmlformats.org/officeDocument/2006/relationships/hyperlink" Target="https://its.1c.ru/db/garant/content/71284944/1/1000" TargetMode="External"/><Relationship Id="rId43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48" Type="http://schemas.openxmlformats.org/officeDocument/2006/relationships/hyperlink" Target="https://its.1c.ru/db/garant/content/71987414/1" TargetMode="External"/><Relationship Id="rId56" Type="http://schemas.openxmlformats.org/officeDocument/2006/relationships/image" Target="media/image19.png"/><Relationship Id="rId64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69" Type="http://schemas.openxmlformats.org/officeDocument/2006/relationships/image" Target="media/image28.png"/><Relationship Id="rId77" Type="http://schemas.openxmlformats.org/officeDocument/2006/relationships/hyperlink" Target="https://its.1c.ru/db/garant/content/70691966/1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72" Type="http://schemas.openxmlformats.org/officeDocument/2006/relationships/image" Target="media/image31.pn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17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its.1c.ru/db/garant/content/10800200/1/1729" TargetMode="External"/><Relationship Id="rId38" Type="http://schemas.openxmlformats.org/officeDocument/2006/relationships/image" Target="media/image10.png"/><Relationship Id="rId46" Type="http://schemas.openxmlformats.org/officeDocument/2006/relationships/image" Target="media/image15.png"/><Relationship Id="rId59" Type="http://schemas.openxmlformats.org/officeDocument/2006/relationships/hyperlink" Target="https://its.1c.ru/db/garant/content/70691966/1" TargetMode="External"/><Relationship Id="rId67" Type="http://schemas.openxmlformats.org/officeDocument/2006/relationships/image" Target="media/image26.png"/><Relationship Id="rId20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41" Type="http://schemas.openxmlformats.org/officeDocument/2006/relationships/image" Target="media/image13.png"/><Relationship Id="rId54" Type="http://schemas.openxmlformats.org/officeDocument/2006/relationships/image" Target="media/image17.png"/><Relationship Id="rId62" Type="http://schemas.openxmlformats.org/officeDocument/2006/relationships/image" Target="media/image23.png"/><Relationship Id="rId70" Type="http://schemas.openxmlformats.org/officeDocument/2006/relationships/image" Target="media/image29.png"/><Relationship Id="rId75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23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its.1c.ru/db/garant/content/10800200/1/17112" TargetMode="External"/><Relationship Id="rId49" Type="http://schemas.openxmlformats.org/officeDocument/2006/relationships/hyperlink" Target="https://its.1c.ru/db/content/accnds/src/2002003_%D0%BF_%D0%BE%D1%82%D0%B3%D1%80%D1%83%D0%B7%D0%BA%D0%B02019%D0%BF%D1%80%D0%B5%D0%B4%D0%BE%D0%BF%D0%BB%D0%B0%D1%82%D0%B02018%D0%B4%D0%BE%D0%BF%D0%BB%D0%B0%D1%82%D0%B02018_buh30.htm?_=1547135227" TargetMode="External"/><Relationship Id="rId5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28</Pages>
  <Words>3965</Words>
  <Characters>22607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Сметанина С.Н.</dc:creator>
  <cp:lastModifiedBy>Сметанина С.Н.</cp:lastModifiedBy>
  <cp:revision>2</cp:revision>
  <cp:lastPrinted>2019-01-14T09:27:00Z</cp:lastPrinted>
  <dcterms:created xsi:type="dcterms:W3CDTF">2019-01-14T09:08:00Z</dcterms:created>
  <dcterms:modified xsi:type="dcterms:W3CDTF">2019-01-14T09:28:00Z</dcterms:modified>
</cp:coreProperties>
</file>